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2B47B" w14:textId="77777777" w:rsidR="00D67B2D" w:rsidRPr="008A5A37" w:rsidRDefault="00D67B2D" w:rsidP="00D67B2D">
      <w:pPr>
        <w:pStyle w:val="2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GoBack"/>
      <w:bookmarkEnd w:id="0"/>
      <w:r w:rsidRPr="008A5A37">
        <w:rPr>
          <w:rFonts w:ascii="Times New Roman" w:hAnsi="Times New Roman" w:cs="Times New Roman"/>
          <w:color w:val="auto"/>
          <w:sz w:val="32"/>
          <w:szCs w:val="32"/>
        </w:rPr>
        <w:t>Новосибирская область Ордынский район с. Новопичугово</w:t>
      </w:r>
    </w:p>
    <w:p w14:paraId="7252A52D" w14:textId="77777777" w:rsidR="00D67B2D" w:rsidRPr="00023FFB" w:rsidRDefault="00D67B2D" w:rsidP="00D67B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2D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B5210CA" wp14:editId="065ADBF8">
            <wp:simplePos x="0" y="0"/>
            <wp:positionH relativeFrom="column">
              <wp:posOffset>-139700</wp:posOffset>
            </wp:positionH>
            <wp:positionV relativeFrom="paragraph">
              <wp:posOffset>235585</wp:posOffset>
            </wp:positionV>
            <wp:extent cx="2876550" cy="3190875"/>
            <wp:effectExtent l="0" t="0" r="0" b="9525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юль 201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Pr="00023FFB">
        <w:rPr>
          <w:rFonts w:ascii="Times New Roman" w:hAnsi="Times New Roman" w:cs="Times New Roman"/>
          <w:b/>
          <w:sz w:val="28"/>
          <w:szCs w:val="28"/>
        </w:rPr>
        <w:t>Название</w:t>
      </w:r>
    </w:p>
    <w:p w14:paraId="6797AF06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3FFB">
        <w:rPr>
          <w:rFonts w:ascii="Times New Roman" w:hAnsi="Times New Roman" w:cs="Times New Roman"/>
          <w:sz w:val="28"/>
          <w:szCs w:val="28"/>
        </w:rPr>
        <w:t>Мемориальный комплекс</w:t>
      </w:r>
      <w:proofErr w:type="gramEnd"/>
      <w:r w:rsidRPr="00023FFB">
        <w:rPr>
          <w:rFonts w:ascii="Times New Roman" w:hAnsi="Times New Roman" w:cs="Times New Roman"/>
          <w:sz w:val="28"/>
          <w:szCs w:val="28"/>
        </w:rPr>
        <w:t xml:space="preserve"> посвященный увековечиванию памяти об участниках сражения на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р.Ирмень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 xml:space="preserve"> 20 августа 1598 года</w:t>
      </w:r>
    </w:p>
    <w:p w14:paraId="412266CD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Местонахождение</w:t>
      </w:r>
    </w:p>
    <w:p w14:paraId="5FCE9658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Новосибирская область, Ордынский район, 1500 м на юго-восток от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 xml:space="preserve"> (на берегу устья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р.Ирмень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>)</w:t>
      </w:r>
    </w:p>
    <w:p w14:paraId="136A9FF0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>54.6023</w:t>
      </w:r>
      <w:proofErr w:type="gramStart"/>
      <w:r w:rsidRPr="00023FFB">
        <w:rPr>
          <w:rFonts w:ascii="Times New Roman" w:hAnsi="Times New Roman" w:cs="Times New Roman"/>
          <w:sz w:val="28"/>
          <w:szCs w:val="28"/>
        </w:rPr>
        <w:t>,  82.3751</w:t>
      </w:r>
      <w:proofErr w:type="gramEnd"/>
    </w:p>
    <w:p w14:paraId="7C86783A" w14:textId="77777777" w:rsidR="00D67B2D" w:rsidRPr="00023FFB" w:rsidRDefault="00D67B2D" w:rsidP="00D67B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23FFB">
        <w:rPr>
          <w:rFonts w:ascii="Times New Roman" w:hAnsi="Times New Roman" w:cs="Times New Roman"/>
          <w:b/>
          <w:sz w:val="28"/>
          <w:szCs w:val="28"/>
        </w:rPr>
        <w:t>Площадь</w:t>
      </w:r>
    </w:p>
    <w:p w14:paraId="4DBF3232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23FFB">
        <w:rPr>
          <w:rFonts w:ascii="Times New Roman" w:hAnsi="Times New Roman" w:cs="Times New Roman"/>
          <w:sz w:val="28"/>
          <w:szCs w:val="28"/>
        </w:rPr>
        <w:t xml:space="preserve">1236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>.</w:t>
      </w:r>
    </w:p>
    <w:p w14:paraId="3AF57C02" w14:textId="77777777" w:rsidR="00D67B2D" w:rsidRPr="00023FFB" w:rsidRDefault="00D67B2D" w:rsidP="00D67B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Краткое описание</w:t>
      </w:r>
    </w:p>
    <w:p w14:paraId="76A33C61" w14:textId="77777777" w:rsidR="00D67B2D" w:rsidRPr="00023FFB" w:rsidRDefault="00D67B2D" w:rsidP="00D67B2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20 августа 1598г отряд из казаков, стрельцов и служилых татар под предводительством воеводы из Тарского острога Андрея Воейкова в устье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р.Ирмень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 xml:space="preserve"> настиг кочевую ставку хана Кучума. </w:t>
      </w:r>
    </w:p>
    <w:p w14:paraId="6F504567" w14:textId="77777777" w:rsidR="00D67B2D" w:rsidRPr="00023FFB" w:rsidRDefault="00D67B2D" w:rsidP="00D67B2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 В сражении войско Кучума было разгромлено, а сам он бежал т вскоре бесследно исчез. Считается, что после этого сражения Западная Сибирь окончательно вошла в состав Российского государства.</w:t>
      </w:r>
    </w:p>
    <w:p w14:paraId="75837D78" w14:textId="77777777" w:rsidR="00D67B2D" w:rsidRPr="00023FFB" w:rsidRDefault="00D67B2D" w:rsidP="00D67B2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В 1998 году учащимися Сибирского кадетского корпуса в устье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р.Ирмень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 xml:space="preserve"> был установлен деревянный памятный крест.</w:t>
      </w:r>
    </w:p>
    <w:p w14:paraId="50716AF1" w14:textId="77777777" w:rsidR="00D67B2D" w:rsidRPr="00023FFB" w:rsidRDefault="00D67B2D" w:rsidP="00D67B2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В 2014 году администрацией Новопичуговского сельсовета на этом месте был построен мемориальный комплекс. В восточной части вымощенной тротуарной плиткой площадке на возвышении установлен 6 метровый </w:t>
      </w:r>
      <w:proofErr w:type="gramStart"/>
      <w:r w:rsidRPr="00023FFB">
        <w:rPr>
          <w:rFonts w:ascii="Times New Roman" w:hAnsi="Times New Roman" w:cs="Times New Roman"/>
          <w:sz w:val="28"/>
          <w:szCs w:val="28"/>
        </w:rPr>
        <w:t>православный  крест</w:t>
      </w:r>
      <w:proofErr w:type="gramEnd"/>
      <w:r w:rsidRPr="00023FFB">
        <w:rPr>
          <w:rFonts w:ascii="Times New Roman" w:hAnsi="Times New Roman" w:cs="Times New Roman"/>
          <w:sz w:val="28"/>
          <w:szCs w:val="28"/>
        </w:rPr>
        <w:t>. С лицевой стороны от креста установлен информационный щит. Открытие мемориала состоялось 21 августа 2014г.</w:t>
      </w:r>
    </w:p>
    <w:p w14:paraId="2A206D41" w14:textId="77777777" w:rsidR="00D67B2D" w:rsidRDefault="00D67B2D" w:rsidP="00D67B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Закрепленный отряд</w:t>
      </w:r>
    </w:p>
    <w:p w14:paraId="390C17F4" w14:textId="77777777" w:rsidR="00D67B2D" w:rsidRPr="00023FFB" w:rsidRDefault="00D67B2D" w:rsidP="00D67B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 xml:space="preserve">Учащиеся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Новопичуговской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Pr="00023FFB"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 w:rsidRPr="00023FFB">
        <w:rPr>
          <w:rFonts w:ascii="Times New Roman" w:hAnsi="Times New Roman" w:cs="Times New Roman"/>
          <w:sz w:val="28"/>
          <w:szCs w:val="28"/>
        </w:rPr>
        <w:t>.</w:t>
      </w:r>
    </w:p>
    <w:p w14:paraId="1FFFAE1B" w14:textId="77777777" w:rsidR="00D67B2D" w:rsidRPr="008A5A37" w:rsidRDefault="00D67B2D" w:rsidP="00D67B2D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8A5A37">
        <w:rPr>
          <w:rFonts w:ascii="Times New Roman" w:hAnsi="Times New Roman" w:cs="Times New Roman"/>
          <w:color w:val="auto"/>
          <w:sz w:val="32"/>
          <w:szCs w:val="32"/>
        </w:rPr>
        <w:lastRenderedPageBreak/>
        <w:t>Новосибирская область Ордынский район с. Новопичугово</w:t>
      </w:r>
    </w:p>
    <w:p w14:paraId="2EC6F9B5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6B5709D" wp14:editId="59AE27B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24175" cy="3733800"/>
            <wp:effectExtent l="0" t="0" r="9525" b="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62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023FFB">
        <w:rPr>
          <w:rFonts w:ascii="Times New Roman" w:hAnsi="Times New Roman" w:cs="Times New Roman"/>
          <w:b/>
          <w:sz w:val="28"/>
          <w:szCs w:val="28"/>
        </w:rPr>
        <w:t>Название</w:t>
      </w:r>
    </w:p>
    <w:p w14:paraId="22665B90" w14:textId="77777777" w:rsidR="00D67B2D" w:rsidRDefault="00D67B2D" w:rsidP="00D67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Памятник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посвященный воинам односельчанам участникам Великой Отечественной войны 1941-1945гг»</w:t>
      </w:r>
    </w:p>
    <w:p w14:paraId="4BD36FBD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Местонахождение</w:t>
      </w:r>
    </w:p>
    <w:p w14:paraId="097289FE" w14:textId="77777777" w:rsidR="00D67B2D" w:rsidRDefault="00D67B2D" w:rsidP="00D67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Ордынский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25</w:t>
      </w:r>
    </w:p>
    <w:p w14:paraId="0A249112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54.6065</w:t>
      </w:r>
      <w:proofErr w:type="gramStart"/>
      <w:r>
        <w:rPr>
          <w:rFonts w:ascii="Times New Roman" w:hAnsi="Times New Roman" w:cs="Times New Roman"/>
          <w:sz w:val="28"/>
          <w:szCs w:val="28"/>
        </w:rPr>
        <w:t>,  82.3482</w:t>
      </w:r>
      <w:proofErr w:type="gramEnd"/>
    </w:p>
    <w:p w14:paraId="37DE1111" w14:textId="77777777" w:rsidR="00D67B2D" w:rsidRPr="00023FFB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Площадь</w:t>
      </w:r>
    </w:p>
    <w:p w14:paraId="5D41957C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810ADDC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A9567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2915F" w14:textId="77777777" w:rsidR="00D67B2D" w:rsidRDefault="00D67B2D" w:rsidP="00D67B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B">
        <w:rPr>
          <w:rFonts w:ascii="Times New Roman" w:hAnsi="Times New Roman" w:cs="Times New Roman"/>
          <w:b/>
          <w:sz w:val="28"/>
          <w:szCs w:val="28"/>
        </w:rPr>
        <w:t>Краткое описание</w:t>
      </w:r>
    </w:p>
    <w:p w14:paraId="423FB437" w14:textId="77777777" w:rsidR="00D67B2D" w:rsidRDefault="00D67B2D" w:rsidP="00D67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FFB">
        <w:rPr>
          <w:rFonts w:ascii="Times New Roman" w:hAnsi="Times New Roman" w:cs="Times New Roman"/>
          <w:sz w:val="28"/>
          <w:szCs w:val="28"/>
        </w:rPr>
        <w:t>Во время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149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с.Пичугово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близ лежащих деревень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(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1953 году вошедшие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Луговая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вернулись с фронта. В начале 70-х годов 20 века на средства колхоза «Красное Знамя» в центе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возле сельского ДК и школы был установлен памятник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не вернулся с фронта. Памятник представляет из себя расположенную на пьедестале скульптуру из двух человек-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солдата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стоящего на колене, придерживающего раненого товарища. На пьедестале располагалась мраморная доска с фамилиями погибших земляков. В 2015 году памятник был реконструирован – основная скульптура осталась прежней. По двум сторонам скульптуры установлены 2 пилона с расположенными на них фамилий погибших на фронте и добавлены фамилии тех, кто вернулся с фронта.</w:t>
      </w:r>
    </w:p>
    <w:p w14:paraId="20F17F7E" w14:textId="77777777" w:rsidR="00D67B2D" w:rsidRDefault="00D67B2D" w:rsidP="00D67B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под памятником застелена тротуарной плиткой, в центре перед скульптурой расположена звезда с «Вечным огнём».</w:t>
      </w:r>
    </w:p>
    <w:p w14:paraId="6BB4D29F" w14:textId="77777777" w:rsidR="00D67B2D" w:rsidRPr="00C52669" w:rsidRDefault="00D67B2D" w:rsidP="00D67B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669">
        <w:rPr>
          <w:rFonts w:ascii="Times New Roman" w:hAnsi="Times New Roman" w:cs="Times New Roman"/>
          <w:b/>
          <w:sz w:val="28"/>
          <w:szCs w:val="28"/>
        </w:rPr>
        <w:t>Закрепленный отряд</w:t>
      </w:r>
    </w:p>
    <w:p w14:paraId="3CB823A7" w14:textId="13011367" w:rsidR="00F12C76" w:rsidRDefault="00D67B2D" w:rsidP="00D67B2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Новопичуговской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</w:p>
    <w:sectPr w:rsidR="00F12C76" w:rsidSect="00D67B2D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8C"/>
    <w:rsid w:val="003B548C"/>
    <w:rsid w:val="006C0B77"/>
    <w:rsid w:val="008242FF"/>
    <w:rsid w:val="00870751"/>
    <w:rsid w:val="00922C48"/>
    <w:rsid w:val="00B915B7"/>
    <w:rsid w:val="00D67B2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F718"/>
  <w15:chartTrackingRefBased/>
  <w15:docId w15:val="{EDBABF35-B4BA-425E-8805-DBBC980F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B2D"/>
  </w:style>
  <w:style w:type="paragraph" w:styleId="2">
    <w:name w:val="heading 2"/>
    <w:basedOn w:val="a"/>
    <w:next w:val="a"/>
    <w:link w:val="20"/>
    <w:uiPriority w:val="9"/>
    <w:unhideWhenUsed/>
    <w:qFormat/>
    <w:rsid w:val="00D67B2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7B2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3">
    <w:name w:val="No Spacing"/>
    <w:qFormat/>
    <w:rsid w:val="00D67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2025-04-18T04:50:00Z</dcterms:created>
  <dcterms:modified xsi:type="dcterms:W3CDTF">2025-04-18T04:50:00Z</dcterms:modified>
</cp:coreProperties>
</file>